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49A6">
      <w:pPr>
        <w:pStyle w:val="a3"/>
        <w:divId w:val="21193696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9369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96125907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</w:p>
        </w:tc>
      </w:tr>
      <w:tr w:rsidR="00000000">
        <w:trPr>
          <w:divId w:val="2119369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</w:p>
        </w:tc>
      </w:tr>
      <w:tr w:rsidR="00000000">
        <w:trPr>
          <w:divId w:val="2119369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369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49A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4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929458X32824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94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</w:p>
        </w:tc>
      </w:tr>
    </w:tbl>
    <w:p w:rsidR="00000000" w:rsidRDefault="00C94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22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C949A6">
      <w:pPr>
        <w:rPr>
          <w:rFonts w:eastAsia="Times New Roman"/>
        </w:rPr>
      </w:pPr>
    </w:p>
    <w:p w:rsidR="00000000" w:rsidRDefault="00C949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49A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«Совкомфлот».</w:t>
      </w:r>
      <w:r>
        <w:rPr>
          <w:rFonts w:eastAsia="Times New Roman"/>
        </w:rPr>
        <w:br/>
        <w:t>2. Утверждение годовой бухгалтерской (финансовой) отчетности ПАО «Совкомфлот».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ПАО «Совкомфлот» по результатам 2023 года.</w:t>
      </w:r>
      <w:r>
        <w:rPr>
          <w:rFonts w:eastAsia="Times New Roman"/>
        </w:rPr>
        <w:br/>
        <w:t>4. Утверждение распределения части нераспределенной прибыли ПАО «Совкомфлот» прошлых лет на выплату дивидендов по акциям ПАО «Совкомфлот».</w:t>
      </w:r>
      <w:r>
        <w:rPr>
          <w:rFonts w:eastAsia="Times New Roman"/>
        </w:rPr>
        <w:br/>
        <w:t>5. О размере дивидендов, сроках и фор</w:t>
      </w:r>
      <w:r>
        <w:rPr>
          <w:rFonts w:eastAsia="Times New Roman"/>
        </w:rPr>
        <w:t>ме их выплаты по итогам работы за 2023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6. О выплате вознаграждения за работу в составе совета директоров членам совета директоров, не являющимся государственными </w:t>
      </w:r>
      <w:r>
        <w:rPr>
          <w:rFonts w:eastAsia="Times New Roman"/>
        </w:rPr>
        <w:t>служащими, в размере, установленном внутренними документами ПАО «Совкомфлот».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>окументами ПАО «Совкомфлот».</w:t>
      </w:r>
      <w:r>
        <w:rPr>
          <w:rFonts w:eastAsia="Times New Roman"/>
        </w:rPr>
        <w:br/>
        <w:t>8. Избрание членов совета директоров ПАО «Совкомфлот».</w:t>
      </w:r>
      <w:r>
        <w:rPr>
          <w:rFonts w:eastAsia="Times New Roman"/>
        </w:rPr>
        <w:br/>
        <w:t>9. Избрание членов ревизионной комиссии ПАО «Совкомфлот».</w:t>
      </w:r>
      <w:r>
        <w:rPr>
          <w:rFonts w:eastAsia="Times New Roman"/>
        </w:rPr>
        <w:br/>
        <w:t xml:space="preserve">10. Назначение аудиторской организации (индивидуального аудитора) ПАО «Совкомфлот». </w:t>
      </w:r>
    </w:p>
    <w:p w:rsidR="00000000" w:rsidRDefault="00C949A6">
      <w:pPr>
        <w:pStyle w:val="a3"/>
      </w:pPr>
      <w:r>
        <w:t>Настоящим сообщаем о получени</w:t>
      </w:r>
      <w:r>
        <w:t xml:space="preserve">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>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949A6">
      <w:pPr>
        <w:pStyle w:val="a3"/>
      </w:pPr>
      <w:r>
        <w:t>4.2 Информация о созыве общего собрания акционеров эмитента</w:t>
      </w:r>
    </w:p>
    <w:p w:rsidR="00000000" w:rsidRDefault="00C949A6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49A6">
      <w:pPr>
        <w:rPr>
          <w:rFonts w:eastAsia="Times New Roman"/>
        </w:rPr>
      </w:pPr>
      <w:r>
        <w:rPr>
          <w:rFonts w:eastAsia="Times New Roman"/>
        </w:rPr>
        <w:br/>
      </w:r>
    </w:p>
    <w:p w:rsidR="00C949A6" w:rsidRDefault="00C949A6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C9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58CC"/>
    <w:rsid w:val="002F58CC"/>
    <w:rsid w:val="00C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11AD2-F8C3-4430-BF3D-B482D518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2024-05-31T04:09:00Z</dcterms:created>
  <dcterms:modified xsi:type="dcterms:W3CDTF">2024-05-31T04:09:00Z</dcterms:modified>
</cp:coreProperties>
</file>