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1B86">
      <w:pPr>
        <w:pStyle w:val="a3"/>
        <w:divId w:val="112315751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315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67438517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</w:tr>
      <w:tr w:rsidR="00000000">
        <w:trPr>
          <w:divId w:val="112315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</w:tr>
      <w:tr w:rsidR="00000000">
        <w:trPr>
          <w:divId w:val="112315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67414329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</w:tr>
      <w:tr w:rsidR="00000000">
        <w:trPr>
          <w:divId w:val="112315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315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1B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1B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61B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</w:tr>
    </w:tbl>
    <w:p w:rsidR="00000000" w:rsidRDefault="00161B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4"/>
        <w:gridCol w:w="3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</w:t>
            </w:r>
            <w:r>
              <w:rPr>
                <w:rFonts w:eastAsia="Times New Roman"/>
              </w:rPr>
              <w:t xml:space="preserve">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http://www.vtbreg.ru; https://www.e-vote.ru/ru</w:t>
            </w:r>
          </w:p>
        </w:tc>
      </w:tr>
    </w:tbl>
    <w:p w:rsidR="00000000" w:rsidRDefault="00161B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2021 год, согласно проекту годового отчета,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</w:t>
            </w:r>
            <w:r>
              <w:rPr>
                <w:rFonts w:eastAsia="Times New Roman"/>
              </w:rPr>
              <w:t xml:space="preserve">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по итогам 2021 года, согласно проекту годовой бухгалтерской (финансовой) отчетности Общества, входящей в состав материалов к Собранию*. </w:t>
            </w:r>
            <w:r>
              <w:rPr>
                <w:rFonts w:eastAsia="Times New Roman"/>
              </w:rPr>
              <w:t xml:space="preserve">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</w:t>
            </w:r>
            <w:r>
              <w:rPr>
                <w:rFonts w:eastAsia="Times New Roman"/>
              </w:rPr>
              <w:t xml:space="preserve">зультатам 2021 года: Нераспределенная прибыль (убыток) отчетного периода 50 856,8 (млн. рублей) Распределить на: Резервный фонд 1 219,1 (млн. рублей) Развитие Общества 26 333,7 (млн. рублей) Дивиденды 23 304,0 (млн. рублей)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2021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</w:t>
            </w:r>
            <w:r>
              <w:rPr>
                <w:rFonts w:eastAsia="Times New Roman"/>
              </w:rPr>
              <w:t>новенным акциям Общества по итогам 2021 года в размере 0,05304937 рублей на одну акцию. Форма выплаты дивидендов: денежная. Установить 10.07.2022 (10-ый день со дня принятия решения о выплате дивидендов) в качестве даты, на которую определяются лица, имеющ</w:t>
            </w:r>
            <w:r>
              <w:rPr>
                <w:rFonts w:eastAsia="Times New Roman"/>
              </w:rPr>
              <w:t>ие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</w:t>
            </w:r>
            <w:r>
              <w:rPr>
                <w:rFonts w:eastAsia="Times New Roman"/>
              </w:rPr>
              <w:t xml:space="preserve">ь) рабочих дней, а другим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</w:t>
            </w:r>
            <w:r>
              <w:rPr>
                <w:rFonts w:eastAsia="Times New Roman"/>
              </w:rPr>
              <w:t xml:space="preserve">раждения за работу в составе Совета директоров членам Совета директоров - негосударственным служащим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 по итогам работы в Совете директоров за период с 30.06.2021 по 30.06.2022 в размере, порядке и сроки, определенные Положением о выплате вознаграждений и компенсаций членам Совета директоров ПАО «Ру</w:t>
            </w:r>
            <w:r>
              <w:rPr>
                <w:rFonts w:eastAsia="Times New Roman"/>
              </w:rPr>
              <w:t xml:space="preserve">сГидро», утвержденным решением годового Общего собрания акционеров Общества 30.06.2021 (протокол от 01.07.2021 № 20).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</w:t>
            </w:r>
            <w:r>
              <w:rPr>
                <w:rFonts w:eastAsia="Times New Roman"/>
              </w:rPr>
              <w:t xml:space="preserve">нам Ревизионной комиссии - негосударственным служащим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Общества по итогам работы в Ревизионной комиссии за период с 30.06.2021 по 30.06.2022 в размере, порядке и сроки, определенные Положением о вознаграждениях и компенсациях членам Ревизионной комиссии ПАО </w:t>
            </w:r>
            <w:r>
              <w:rPr>
                <w:rFonts w:eastAsia="Times New Roman"/>
              </w:rPr>
              <w:t xml:space="preserve">«РусГидро», утвержденным решением годового Общего собрания акционеров Общества 30.09.2020 (протокол от 02.10.2020 № 19).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-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-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- Заместитель Председателя ВЭБ.РФ – член правления ВЭБ.РФ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Половинка Владислав Васильевич - Начальник Управления развития приоритетных территорий 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Пластинин Сергей Аркадьевич - Первый заместитель исполнительног</w:t>
            </w:r>
            <w:r>
              <w:rPr>
                <w:rFonts w:eastAsia="Times New Roman"/>
              </w:rPr>
              <w:t xml:space="preserve">о директора Общества с ограниченной ответственностью «Промышленные Инновации»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 Михаил Сергеевич - Заместитель руководителя Федерального агентства по управлению государственным имуществом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-</w:t>
            </w:r>
            <w:r>
              <w:rPr>
                <w:rFonts w:eastAsia="Times New Roman"/>
              </w:rPr>
              <w:t xml:space="preserve">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Филиппова Наталья Олеговна - Заместитель руководителя Секретариата Заместителя Председателя Правительства Российской Федерации – полномочного предст</w:t>
            </w:r>
            <w:r>
              <w:rPr>
                <w:rFonts w:eastAsia="Times New Roman"/>
              </w:rPr>
              <w:t xml:space="preserve">авителя Президента Российской Федерации в Дальневосточном федеральном округе Трутнева Ю.П.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Хмарин Виктор Викторович - Председатель Правления – Генеральный директор публичного акционер</w:t>
            </w:r>
            <w:r>
              <w:rPr>
                <w:rFonts w:eastAsia="Times New Roman"/>
              </w:rPr>
              <w:t xml:space="preserve">ного общества «Федеральная гидрогенерирующая компания – РусГидро»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Анникова Наталия Николаевна - Преподаватель курса магистратуры «Международный бизнес» Факультета международного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Кулагин Алексей Владимирович - Заместитель директора департамента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</w:t>
            </w:r>
            <w:r>
              <w:rPr>
                <w:rFonts w:eastAsia="Times New Roman"/>
              </w:rPr>
              <w:t xml:space="preserve">едующем составе: - Мальсагов Якуб Хаджимуратович - Главный специалист-эксперт отдела управления Росимущества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Яховская Наталья Викторовна - Начальник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</w:t>
            </w:r>
            <w:r>
              <w:rPr>
                <w:rFonts w:eastAsia="Times New Roman"/>
              </w:rPr>
              <w:t>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«Технологии Доверия – Аудит» (наименование до 03.06.2022 - Акционерное общество «ПрайсвотерхаусКуперс Аудит») (ОГРН 1027700148431) Аудитором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количества, номинальной стоимости, категории (типа) объявленных акций и прав, предоставляемых этими акциями.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Общество вправе размещать дополнительно к размещенным акциям 50 000 000 00</w:t>
            </w:r>
            <w:r>
              <w:rPr>
                <w:rFonts w:eastAsia="Times New Roman"/>
              </w:rPr>
              <w:t>0 (Пятьдесят миллиардов) штук обыкновенных акций номинальной стоимостью 1 (Один) рубль каждая на общую сумму по номинальной стоимости 50 000 000 000 (Пятьдесят миллиардов) рублей. Обыкновенные акции, объявленные Обществом к размещению, предоставляют их вла</w:t>
            </w:r>
            <w:r>
              <w:rPr>
                <w:rFonts w:eastAsia="Times New Roman"/>
              </w:rPr>
              <w:t xml:space="preserve">дельцам права, предусмотренные пунктом 6.2 Устава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редакции, согласно проекту Устава ПАО «РусГидро»,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</w:t>
            </w:r>
            <w:r>
              <w:rPr>
                <w:rFonts w:eastAsia="Times New Roman"/>
              </w:rPr>
              <w:t xml:space="preserve">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Общества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Общества путем размещения дополнительных обыкновенных акций в количестве 10 000 000 000 (Десять миллиардов) штук, номинальной стоимостью 1 (Один) рубль 00 копеек каждая на следующих условиях: - способ</w:t>
            </w:r>
            <w:r>
              <w:rPr>
                <w:rFonts w:eastAsia="Times New Roman"/>
              </w:rPr>
              <w:t xml:space="preserve"> размещения: закрытая подписка; - круг лиц, среди которых предполагается разместить дополнительные обыкновенные акции: Российская Федерация в лице Федерального агентства по управлению государственным имуществом (ОГРН 1087746829994); - цена размещения допол</w:t>
            </w:r>
            <w:r>
              <w:rPr>
                <w:rFonts w:eastAsia="Times New Roman"/>
              </w:rPr>
              <w:t>нительных акций Общества (в том числе при осуществлении преимущественного права приобретения дополнительных акций): цена или порядок ее определения будут установлены Советом директоров Общества не позднее начала размещения дополнительных акций;... полная ф</w:t>
            </w:r>
            <w:r>
              <w:rPr>
                <w:rFonts w:eastAsia="Times New Roman"/>
              </w:rPr>
              <w:t xml:space="preserve">ормулировка решения содержится в файле "Бюллетень".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изменений, вносимых в Положение о порядке созыва и проведения Общего собрания акционеров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B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созыва и проведения Общего собрания акционеров ПАО «РусГидро» согласно проекту изменений, входящему в состав материалов к Собранию*. *под материалами к Собранию понимается информация (материалы), подлежащая (</w:t>
            </w:r>
            <w:r>
              <w:rPr>
                <w:rFonts w:eastAsia="Times New Roman"/>
              </w:rPr>
              <w:t xml:space="preserve">подлежащие) предоставлению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1B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1B86">
      <w:pPr>
        <w:rPr>
          <w:rFonts w:eastAsia="Times New Roman"/>
        </w:rPr>
      </w:pPr>
    </w:p>
    <w:p w:rsidR="00000000" w:rsidRDefault="00161B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1B8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2021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по итогам 2021 года. </w:t>
      </w:r>
      <w:r>
        <w:rPr>
          <w:rFonts w:eastAsia="Times New Roman"/>
        </w:rPr>
        <w:br/>
        <w:t>3. Утверждение распределения прибыли Общества по результатам 2021 года.</w:t>
      </w:r>
      <w:r>
        <w:rPr>
          <w:rFonts w:eastAsia="Times New Roman"/>
        </w:rPr>
        <w:br/>
        <w:t>4. О размере дивидендов, сроках и форм</w:t>
      </w:r>
      <w:r>
        <w:rPr>
          <w:rFonts w:eastAsia="Times New Roman"/>
        </w:rPr>
        <w:t xml:space="preserve">е их выплаты по итогам работы за 2021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- негосударственным служащим в р</w:t>
      </w:r>
      <w:r>
        <w:rPr>
          <w:rFonts w:eastAsia="Times New Roman"/>
        </w:rPr>
        <w:t xml:space="preserve">азмере, установленном внутренними документами Общества.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 - негосударственным служащим в размере, установленном внутренними документами Общества. </w:t>
      </w:r>
      <w:r>
        <w:rPr>
          <w:rFonts w:eastAsia="Times New Roman"/>
        </w:rPr>
        <w:br/>
        <w:t>7. Избрание ч</w:t>
      </w:r>
      <w:r>
        <w:rPr>
          <w:rFonts w:eastAsia="Times New Roman"/>
        </w:rPr>
        <w:t xml:space="preserve">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  <w:r>
        <w:rPr>
          <w:rFonts w:eastAsia="Times New Roman"/>
        </w:rPr>
        <w:br/>
        <w:t xml:space="preserve">10. Об определении количества, номинальной стоимости, категории (типа) объявленных акций и прав, предоставляемых этими акциями. </w:t>
      </w:r>
      <w:r>
        <w:rPr>
          <w:rFonts w:eastAsia="Times New Roman"/>
        </w:rPr>
        <w:br/>
        <w:t>11. Ут</w:t>
      </w:r>
      <w:r>
        <w:rPr>
          <w:rFonts w:eastAsia="Times New Roman"/>
        </w:rPr>
        <w:t xml:space="preserve">верждение Устава ПАО «РусГидро» в новой редакции. </w:t>
      </w:r>
      <w:r>
        <w:rPr>
          <w:rFonts w:eastAsia="Times New Roman"/>
        </w:rPr>
        <w:br/>
        <w:t xml:space="preserve">12. Об увеличении уставного капитала Общества путем размещения дополнительных акций. </w:t>
      </w:r>
      <w:r>
        <w:rPr>
          <w:rFonts w:eastAsia="Times New Roman"/>
        </w:rPr>
        <w:br/>
        <w:t>13. Утверждение изменений, вносимых в Положение о порядке созыва и проведения Общего собрания акционеров ПАО «РусГидро»</w:t>
      </w:r>
      <w:r>
        <w:rPr>
          <w:rFonts w:eastAsia="Times New Roman"/>
        </w:rPr>
        <w:t xml:space="preserve">. </w:t>
      </w:r>
    </w:p>
    <w:p w:rsidR="00000000" w:rsidRDefault="00161B8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 xml:space="preserve"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61B86">
      <w:pPr>
        <w:pStyle w:val="a3"/>
      </w:pPr>
      <w:r>
        <w:t>4.2 Информация о созыве общего собрания акционеров эмитента</w:t>
      </w:r>
    </w:p>
    <w:p w:rsidR="00000000" w:rsidRDefault="00161B86">
      <w:pPr>
        <w:pStyle w:val="a3"/>
      </w:pPr>
      <w:r>
        <w:t>Электронная форма бюллетене</w:t>
      </w:r>
      <w:r>
        <w:t xml:space="preserve">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 </w:t>
      </w:r>
    </w:p>
    <w:p w:rsidR="00000000" w:rsidRDefault="00161B86">
      <w:pPr>
        <w:pStyle w:val="a3"/>
      </w:pPr>
      <w:r>
        <w:lastRenderedPageBreak/>
        <w:t>Направляем Вам поступивший в НКО АО НРД электронный документ для голосования по воп</w:t>
      </w:r>
      <w:r>
        <w:t>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</w:t>
      </w:r>
      <w:r>
        <w:t xml:space="preserve">ет за полноту и достоверность информации, полученной от эмитента. </w:t>
      </w:r>
    </w:p>
    <w:p w:rsidR="00000000" w:rsidRDefault="00161B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161B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161B86">
      <w:pPr>
        <w:rPr>
          <w:rFonts w:eastAsia="Times New Roman"/>
        </w:rPr>
      </w:pPr>
      <w:r>
        <w:rPr>
          <w:rFonts w:eastAsia="Times New Roman"/>
        </w:rPr>
        <w:br/>
      </w:r>
    </w:p>
    <w:p w:rsidR="00161B86" w:rsidRDefault="00161B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4C6B"/>
    <w:rsid w:val="00161B86"/>
    <w:rsid w:val="009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426359-89D3-48A8-848C-CA3F590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babf0a7fff41c9a7f49c11e2aaf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2022-06-15T05:04:00Z</dcterms:created>
  <dcterms:modified xsi:type="dcterms:W3CDTF">2022-06-15T05:04:00Z</dcterms:modified>
</cp:coreProperties>
</file>