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36EB">
      <w:pPr>
        <w:pStyle w:val="a3"/>
        <w:divId w:val="8257905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579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40782185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</w:p>
        </w:tc>
      </w:tr>
      <w:tr w:rsidR="00000000">
        <w:trPr>
          <w:divId w:val="82579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</w:p>
        </w:tc>
      </w:tr>
      <w:tr w:rsidR="00000000">
        <w:trPr>
          <w:divId w:val="82579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39800320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</w:p>
        </w:tc>
      </w:tr>
      <w:tr w:rsidR="00000000">
        <w:trPr>
          <w:divId w:val="82579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579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36E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62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Тюменская область, Ханты-Мансийский автономный о</w:t>
            </w:r>
            <w:r>
              <w:rPr>
                <w:rFonts w:eastAsia="Times New Roman"/>
              </w:rPr>
              <w:br/>
              <w:t>круг - Югра, г.Сургут, ул.Григория Кукуевицкого, 1, корпус 1</w:t>
            </w:r>
          </w:p>
        </w:tc>
      </w:tr>
    </w:tbl>
    <w:p w:rsidR="00000000" w:rsidRDefault="004B36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4B36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</w:t>
            </w:r>
          </w:p>
        </w:tc>
      </w:tr>
    </w:tbl>
    <w:p w:rsidR="00000000" w:rsidRDefault="004B36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2020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2020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«Сургутинвестнефть»,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</w:t>
            </w:r>
            <w:r>
              <w:rPr>
                <w:rFonts w:eastAsia="Times New Roman"/>
              </w:rPr>
              <w:t>я об адресе не предоставлена</w:t>
            </w:r>
          </w:p>
        </w:tc>
      </w:tr>
    </w:tbl>
    <w:p w:rsidR="00000000" w:rsidRDefault="004B36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«Сургутнефтегаз»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«Сургутнефтегаз»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дивидендов) и убытков ПАО «Сургутнефтегаз» по результатам 2019 года, утверждение размера, формы и порядка выплаты дивидендов по акциям каждой категории, установлен</w:t>
            </w:r>
            <w:r>
              <w:rPr>
                <w:rFonts w:eastAsia="Times New Roman"/>
              </w:rPr>
              <w:t xml:space="preserve">ие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(убытков) ПАО «Сургутнефтегаз» по результатам 2019 года. Объявить выплату дивиденда по привилегированной </w:t>
            </w:r>
            <w:r>
              <w:rPr>
                <w:rFonts w:eastAsia="Times New Roman"/>
              </w:rPr>
              <w:t>акции ПАО «Сургутнефтегаз» - 0,97 рубля, по обыкновенной акции ПАО «Сургутнефтегаз» - 0,65 рубля; выплата дивидендов производится в рекомендованном Советом директоров порядке. Установить 20 июля 2020 года в качестве даты, на которую определяются лица, имею</w:t>
            </w:r>
            <w:r>
              <w:rPr>
                <w:rFonts w:eastAsia="Times New Roman"/>
              </w:rPr>
              <w:t xml:space="preserve">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</w:t>
            </w:r>
            <w:r>
              <w:rPr>
                <w:rFonts w:eastAsia="Times New Roman"/>
              </w:rPr>
              <w:t xml:space="preserve">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</w:t>
            </w:r>
            <w:r>
              <w:rPr>
                <w:rFonts w:eastAsia="Times New Roman"/>
              </w:rPr>
              <w:t xml:space="preserve">установленном Положением о Совете директоров ПАО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ПАО «Сургутнефтегаз» вознаграждение в размере, установленном Положением о Ревизионной комиссии ПАО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Коновалова Владислава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Чащина Виктора Автамоновича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</w:t>
            </w:r>
            <w:r>
              <w:rPr>
                <w:rFonts w:eastAsia="Times New Roman"/>
              </w:rPr>
              <w:t>миссию ПАО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Прищепову Людмилу Аркадьевну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</w:t>
            </w:r>
            <w:r>
              <w:rPr>
                <w:rFonts w:eastAsia="Times New Roman"/>
              </w:rPr>
              <w:t>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6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«Кроу Экспертиза» аудитором ПАО «Сургутнефтегаз» на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6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36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B36EB">
      <w:pPr>
        <w:rPr>
          <w:rFonts w:eastAsia="Times New Roman"/>
        </w:rPr>
      </w:pPr>
    </w:p>
    <w:p w:rsidR="00000000" w:rsidRDefault="004B36E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36E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2019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«Сургутнефтегаз» за 2019 год.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</w:t>
      </w:r>
      <w:r>
        <w:rPr>
          <w:rFonts w:eastAsia="Times New Roman"/>
        </w:rPr>
        <w:t xml:space="preserve">АО «Сургутнефтегаз» по результатам 2019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4. О выплате вознаграждения членам Со</w:t>
      </w:r>
      <w:r>
        <w:rPr>
          <w:rFonts w:eastAsia="Times New Roman"/>
        </w:rPr>
        <w:t xml:space="preserve">вета директоров ПАО «Сургутнефтегаз». </w:t>
      </w:r>
      <w:r>
        <w:rPr>
          <w:rFonts w:eastAsia="Times New Roman"/>
        </w:rPr>
        <w:br/>
        <w:t xml:space="preserve">5. О выплате вознаграждения членам Ревизионной комиссии ПАО «Сургутнефтегаз». </w:t>
      </w:r>
      <w:r>
        <w:rPr>
          <w:rFonts w:eastAsia="Times New Roman"/>
        </w:rPr>
        <w:br/>
        <w:t xml:space="preserve">6. Избрание членов Совета директоров ПАО «Сургутнефтегаз». </w:t>
      </w:r>
      <w:r>
        <w:rPr>
          <w:rFonts w:eastAsia="Times New Roman"/>
        </w:rPr>
        <w:br/>
        <w:t xml:space="preserve">7. Избрание членов Ревизионной комиссии ПАО «Сургутнефтегаз». </w:t>
      </w:r>
      <w:r>
        <w:rPr>
          <w:rFonts w:eastAsia="Times New Roman"/>
        </w:rPr>
        <w:br/>
        <w:t xml:space="preserve">8. Утверждение </w:t>
      </w:r>
      <w:r>
        <w:rPr>
          <w:rFonts w:eastAsia="Times New Roman"/>
        </w:rPr>
        <w:t xml:space="preserve">аудитора ПАО «Сургутнефтегаз». </w:t>
      </w:r>
    </w:p>
    <w:p w:rsidR="00000000" w:rsidRDefault="004B36E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</w:t>
      </w:r>
      <w:r>
        <w:t>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B36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B36E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p w:rsidR="004B36EB" w:rsidRDefault="004B36E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</w:t>
      </w:r>
      <w:r>
        <w:t>ржится непосредственно в электронном документе.</w:t>
      </w:r>
    </w:p>
    <w:sectPr w:rsidR="004B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625B"/>
    <w:rsid w:val="004B36EB"/>
    <w:rsid w:val="00F5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021857-6F17-4D70-B4AC-E0EBE4D3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75d18656b744a4808b94104015e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2020-06-08T08:04:00Z</dcterms:created>
  <dcterms:modified xsi:type="dcterms:W3CDTF">2020-06-08T08:04:00Z</dcterms:modified>
</cp:coreProperties>
</file>