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6159">
      <w:pPr>
        <w:pStyle w:val="a3"/>
        <w:divId w:val="10700328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0032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34386178</w:t>
            </w:r>
          </w:p>
        </w:tc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</w:p>
        </w:tc>
      </w:tr>
      <w:tr w:rsidR="00000000">
        <w:trPr>
          <w:divId w:val="1070032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</w:p>
        </w:tc>
      </w:tr>
      <w:tr w:rsidR="00000000">
        <w:trPr>
          <w:divId w:val="1070032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34344729</w:t>
            </w:r>
          </w:p>
        </w:tc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</w:p>
        </w:tc>
      </w:tr>
      <w:tr w:rsidR="00000000">
        <w:trPr>
          <w:divId w:val="1070032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00328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615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</w:tr>
    </w:tbl>
    <w:p w:rsidR="00000000" w:rsidRDefault="005D61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840"/>
        <w:gridCol w:w="1840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</w:t>
            </w:r>
            <w:r>
              <w:rPr>
                <w:rFonts w:eastAsia="Times New Roman"/>
              </w:rPr>
              <w:t>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410353X30904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D61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0.0010986776146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D61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0.0002412707414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D61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0.0024127074138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5D61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400643</w:t>
            </w:r>
          </w:p>
        </w:tc>
      </w:tr>
    </w:tbl>
    <w:p w:rsidR="00000000" w:rsidRDefault="005D6159">
      <w:pPr>
        <w:rPr>
          <w:rFonts w:eastAsia="Times New Roman"/>
        </w:rPr>
      </w:pPr>
    </w:p>
    <w:p w:rsidR="00000000" w:rsidRDefault="005D615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6159">
      <w:pPr>
        <w:pStyle w:val="a3"/>
      </w:pPr>
      <w:r>
        <w:t>9.6 Информация</w:t>
      </w:r>
      <w:r>
        <w:t xml:space="preserve"> о значениях показателей общей суммы дивидендов, подлежащих выплате и полученных эмитентом.</w:t>
      </w:r>
    </w:p>
    <w:p w:rsidR="00000000" w:rsidRDefault="005D6159">
      <w:pPr>
        <w:pStyle w:val="a3"/>
      </w:pPr>
      <w:r>
        <w:t>Размер дивидендов на одну обыкновенную акцию 0.00109867761463259</w:t>
      </w:r>
      <w:r>
        <w:br/>
        <w:t>Размер дивидендов на одну привилегированную акцию первого типа 0.00024127074137541</w:t>
      </w:r>
      <w:r>
        <w:br/>
        <w:t>Размер дивидендо</w:t>
      </w:r>
      <w:r>
        <w:t>в на одну привилегированную акцию второго типа 0.0024127074137541</w:t>
      </w:r>
    </w:p>
    <w:p w:rsidR="00000000" w:rsidRDefault="005D61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</w:t>
        </w:r>
        <w:r>
          <w:rPr>
            <w:rStyle w:val="a4"/>
          </w:rPr>
          <w:t>полнительной документацией</w:t>
        </w:r>
      </w:hyperlink>
    </w:p>
    <w:p w:rsidR="005D6159" w:rsidRDefault="005D61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</w:t>
      </w:r>
      <w:r>
        <w:t>27-91</w:t>
      </w:r>
    </w:p>
    <w:sectPr w:rsidR="005D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7526"/>
    <w:rsid w:val="00367526"/>
    <w:rsid w:val="005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6583D0-2771-4AF3-B5FD-9AAA717D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95ed3045b04c918bb26ba3bafd25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2019-06-27T11:24:00Z</dcterms:created>
  <dcterms:modified xsi:type="dcterms:W3CDTF">2019-06-27T11:24:00Z</dcterms:modified>
</cp:coreProperties>
</file>