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63B16">
      <w:pPr>
        <w:pStyle w:val="a3"/>
        <w:divId w:val="986667256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9866672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63B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63B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29279032</w:t>
            </w:r>
          </w:p>
        </w:tc>
        <w:tc>
          <w:tcPr>
            <w:tcW w:w="0" w:type="auto"/>
            <w:vAlign w:val="center"/>
            <w:hideMark/>
          </w:tcPr>
          <w:p w:rsidR="00000000" w:rsidRDefault="00D63B16">
            <w:pPr>
              <w:rPr>
                <w:rFonts w:eastAsia="Times New Roman"/>
              </w:rPr>
            </w:pPr>
          </w:p>
        </w:tc>
      </w:tr>
      <w:tr w:rsidR="00000000">
        <w:trPr>
          <w:divId w:val="9866672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63B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63B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63B16">
            <w:pPr>
              <w:rPr>
                <w:rFonts w:eastAsia="Times New Roman"/>
              </w:rPr>
            </w:pPr>
          </w:p>
        </w:tc>
      </w:tr>
      <w:tr w:rsidR="00000000">
        <w:trPr>
          <w:divId w:val="9866672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63B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63B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29215695</w:t>
            </w:r>
          </w:p>
        </w:tc>
        <w:tc>
          <w:tcPr>
            <w:tcW w:w="0" w:type="auto"/>
            <w:vAlign w:val="center"/>
            <w:hideMark/>
          </w:tcPr>
          <w:p w:rsidR="00000000" w:rsidRDefault="00D63B16">
            <w:pPr>
              <w:rPr>
                <w:rFonts w:eastAsia="Times New Roman"/>
              </w:rPr>
            </w:pPr>
          </w:p>
        </w:tc>
      </w:tr>
      <w:tr w:rsidR="00000000">
        <w:trPr>
          <w:divId w:val="9866672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63B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63B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63B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866672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63B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63B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63B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63B16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"Фортум" ИНН 7203162698 (акция 1-01-55090-E / ISIN RU000A0F61T7)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63B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3B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</w:t>
            </w:r>
            <w:r>
              <w:rPr>
                <w:rFonts w:eastAsia="Times New Roman"/>
              </w:rPr>
              <w:t>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3B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350620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3B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3B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3B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3B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3B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3B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июля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3B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3B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июля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3B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3B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июля 2018 г.</w:t>
            </w:r>
          </w:p>
        </w:tc>
      </w:tr>
    </w:tbl>
    <w:p w:rsidR="00000000" w:rsidRDefault="00D63B1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94"/>
        <w:gridCol w:w="941"/>
        <w:gridCol w:w="1306"/>
        <w:gridCol w:w="1306"/>
        <w:gridCol w:w="1085"/>
        <w:gridCol w:w="1165"/>
        <w:gridCol w:w="1165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63B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63B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63B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63B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63B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63B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63B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63B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63B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3B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350620X6560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3B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"Фортум"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3B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1-01-55090-E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3B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сентября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3B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3B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3B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3B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D63B1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63B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3B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3B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3B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3B1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13.8576443303953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3B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3B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3B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3B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3B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3B1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2017 г.</w:t>
            </w:r>
          </w:p>
        </w:tc>
      </w:tr>
    </w:tbl>
    <w:p w:rsidR="00000000" w:rsidRDefault="00D63B1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63B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63B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63B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3B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3B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350646</w:t>
            </w:r>
          </w:p>
        </w:tc>
      </w:tr>
    </w:tbl>
    <w:p w:rsidR="00000000" w:rsidRDefault="00D63B16">
      <w:pPr>
        <w:rPr>
          <w:rFonts w:eastAsia="Times New Roman"/>
        </w:rPr>
      </w:pPr>
    </w:p>
    <w:p w:rsidR="00000000" w:rsidRDefault="00D63B16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D63B16">
      <w:pPr>
        <w:pStyle w:val="a3"/>
      </w:pPr>
      <w:r>
        <w:t>9.12. Информация о направлении денежных средств для выплаты объявленных дивидендов по акциям</w:t>
      </w:r>
      <w:r>
        <w:t>.</w:t>
      </w:r>
    </w:p>
    <w:p w:rsidR="00000000" w:rsidRDefault="00D63B16">
      <w:pPr>
        <w:pStyle w:val="a3"/>
      </w:pPr>
      <w:r>
        <w:t xml:space="preserve">Выплата дивидендов по обыкновенным акциям Общества по итогам 2017 года в размере 13,85764433039532 руб. на одну обыкновенную акцию Общества в денежной форме. </w:t>
      </w:r>
    </w:p>
    <w:p w:rsidR="00000000" w:rsidRDefault="00D63B1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D63B16" w:rsidRDefault="00D63B16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</w:t>
      </w:r>
      <w:r>
        <w:t>, (495) 956-27-91/ For details please contact your account  manager (495) 956-27-90, (495) 956-27-91</w:t>
      </w:r>
    </w:p>
    <w:sectPr w:rsidR="00D63B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3960A0"/>
    <w:rsid w:val="003960A0"/>
    <w:rsid w:val="00D63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66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0b4546831bb476b8c73858b280c15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2114</Characters>
  <Application>Microsoft Office Word</Application>
  <DocSecurity>0</DocSecurity>
  <Lines>17</Lines>
  <Paragraphs>4</Paragraphs>
  <ScaleCrop>false</ScaleCrop>
  <Company/>
  <LinksUpToDate>false</LinksUpToDate>
  <CharactersWithSpaces>2480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2018-07-20T09:28:00Z</dcterms:created>
  <dcterms:modified xsi:type="dcterms:W3CDTF">2018-07-20T09:28:00Z</dcterms:modified>
</cp:coreProperties>
</file>