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B48">
      <w:pPr>
        <w:pStyle w:val="a3"/>
        <w:divId w:val="10634536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345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32651297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</w:tr>
      <w:tr w:rsidR="00000000">
        <w:trPr>
          <w:divId w:val="106345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</w:tr>
      <w:tr w:rsidR="00000000">
        <w:trPr>
          <w:divId w:val="106345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32612407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</w:tr>
      <w:tr w:rsidR="00000000">
        <w:trPr>
          <w:divId w:val="106345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453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B4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393668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4B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393668X7055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</w:t>
            </w:r>
            <w:r>
              <w:rPr>
                <w:rFonts w:eastAsia="Times New Roman"/>
              </w:rPr>
              <w:t>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84B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403149</w:t>
            </w:r>
          </w:p>
        </w:tc>
      </w:tr>
    </w:tbl>
    <w:p w:rsidR="00000000" w:rsidRDefault="00084B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4B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РОСБАНК в форме присоединения к нему </w:t>
            </w:r>
            <w:r>
              <w:rPr>
                <w:rFonts w:eastAsia="Times New Roman"/>
              </w:rPr>
              <w:t xml:space="preserve">Акционерного общества «Коммерческий банк ДельтаКредит».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о присоединении Акционерного общества «Коммерческий банк ДельтаКредит» к Публично</w:t>
            </w:r>
            <w:r>
              <w:rPr>
                <w:rFonts w:eastAsia="Times New Roman"/>
              </w:rPr>
              <w:t>му акционерному обществу РОСБАНК. Уполномочить Председателя Правления ПАО РОСБАНК Полякова Илью Андреевича и Главного бухгалтера - Директора Департамента учета и отчетности ПАО РОСБАНК Бушуеву Анастасию Валерьевну на подписание Договора о присоединении Акц</w:t>
            </w:r>
            <w:r>
              <w:rPr>
                <w:rFonts w:eastAsia="Times New Roman"/>
              </w:rPr>
              <w:t xml:space="preserve">ионерного общества «Коммерческий банк ДельтаКредит» к Публичному акционерному обществу РОСБАНК.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ПАО РОСБАНК в срок не позднее 3 (Трех) рабо</w:t>
            </w:r>
            <w:r>
              <w:rPr>
                <w:rFonts w:eastAsia="Times New Roman"/>
              </w:rPr>
              <w:t>чих дней после даты принятия внеочередным Общим собранием акционеров решения о реорганизации в форме присоединения направляет в Департамент допуска и прекращения деятельности финансовых организация Банка России письменное уведомление о реорганизации с прил</w:t>
            </w:r>
            <w:r>
              <w:rPr>
                <w:rFonts w:eastAsia="Times New Roman"/>
              </w:rPr>
              <w:t xml:space="preserve">ожением протокола внеочередного Общего собрания акционеров.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РОСБАНК в новой редакции. Уполномочить Председателя Правления </w:t>
            </w:r>
            <w:r>
              <w:rPr>
                <w:rFonts w:eastAsia="Times New Roman"/>
              </w:rPr>
              <w:t xml:space="preserve">ПАО РОСБАНК, а в случае его временного отсутствия - лицо, исполняющее обязанности Председателя Правления ПАО РОСБАНК, подписать текст Устава ПАО РОСБАНК, ходатайство о государственной регистрации Устава ПАО РОСБАНК, заявление о государственной регистрации </w:t>
            </w:r>
            <w:r>
              <w:rPr>
                <w:rFonts w:eastAsia="Times New Roman"/>
              </w:rPr>
              <w:t xml:space="preserve">изменений, вносимых в учредительные документы юридического лица, список учредителей (участников) ПАО РОСБАНК и иные необходимые документы.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Определить, что </w:t>
            </w:r>
            <w:r>
              <w:rPr>
                <w:rFonts w:eastAsia="Times New Roman"/>
              </w:rPr>
              <w:t>не позднее 30 дней с даты принятия внеочередным Общим собранием акционеров решения о реорганизации ПАО РОСБАНК размещает информацию об этом на своем сайте в сети Интернет по адресу www.rosbank.ru и уведомляет о данном решении своих кредиторов путем опублик</w:t>
            </w:r>
            <w:r>
              <w:rPr>
                <w:rFonts w:eastAsia="Times New Roman"/>
              </w:rPr>
              <w:t>ования сообщения о принятом решении в журнале «Вестник государственной регистрации», а также в одном из печатных изданий, предназначенных для опубликования нормативных правовых актов органов государственной власти субъекта Российской Федерации, на территор</w:t>
            </w:r>
            <w:r>
              <w:rPr>
                <w:rFonts w:eastAsia="Times New Roman"/>
              </w:rPr>
              <w:t xml:space="preserve">ии которого расположены филиалы ПАО РОСБАНК.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раскрытие информации о существенных фактах (событиях, действиях), затрагивающих финансово-хозя</w:t>
            </w:r>
            <w:r>
              <w:rPr>
                <w:rFonts w:eastAsia="Times New Roman"/>
              </w:rPr>
              <w:t xml:space="preserve">йственную деятельность ПАО РОСБАНК, осуществляется ПАО РОСБАНК в газете «Российская газета», а при невыходе этого издания в необходимые сроки - в газете «Ведомости».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B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84B48">
      <w:pPr>
        <w:rPr>
          <w:rFonts w:eastAsia="Times New Roman"/>
        </w:rPr>
      </w:pPr>
    </w:p>
    <w:p w:rsidR="00000000" w:rsidRDefault="00084B48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4B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84B48" w:rsidRDefault="00084B4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08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7A85"/>
    <w:rsid w:val="00084B48"/>
    <w:rsid w:val="00D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664F4-0EF9-4A77-9907-763D25B6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c11bbae9f949ec8384dbfb4bb3e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2019-03-26T05:28:00Z</dcterms:created>
  <dcterms:modified xsi:type="dcterms:W3CDTF">2019-03-26T05:28:00Z</dcterms:modified>
</cp:coreProperties>
</file>