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E12C1">
      <w:pPr>
        <w:pStyle w:val="a3"/>
        <w:divId w:val="181020049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81020049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48598117</w:t>
            </w:r>
          </w:p>
        </w:tc>
        <w:tc>
          <w:tcPr>
            <w:tcW w:w="0" w:type="auto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</w:p>
        </w:tc>
      </w:tr>
      <w:tr w:rsidR="00000000">
        <w:trPr>
          <w:divId w:val="181020049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</w:p>
        </w:tc>
      </w:tr>
      <w:tr w:rsidR="00000000">
        <w:trPr>
          <w:divId w:val="181020049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48572336</w:t>
            </w:r>
          </w:p>
        </w:tc>
        <w:tc>
          <w:tcPr>
            <w:tcW w:w="0" w:type="auto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</w:p>
        </w:tc>
      </w:tr>
      <w:tr w:rsidR="00000000">
        <w:trPr>
          <w:divId w:val="181020049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1020049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E12C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Глобальная депозитарная расписка на обыкновенные акции класса А TCS Group Holding PLC (депозитарная расписка ISIN US87238U2033)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0"/>
        <w:gridCol w:w="572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1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576405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2021 г.</w:t>
            </w:r>
          </w:p>
        </w:tc>
      </w:tr>
    </w:tbl>
    <w:p w:rsidR="00000000" w:rsidRDefault="001E12C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479"/>
        <w:gridCol w:w="1618"/>
        <w:gridCol w:w="1390"/>
        <w:gridCol w:w="1612"/>
        <w:gridCol w:w="1573"/>
        <w:gridCol w:w="1779"/>
        <w:gridCol w:w="1779"/>
        <w:gridCol w:w="1834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E1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576405D188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ДжПМорган Чейз Банк, Национальная Ассоциация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класса А TCS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TC</w:t>
            </w:r>
            <w:r>
              <w:rPr>
                <w:rFonts w:eastAsia="Times New Roman"/>
              </w:rPr>
              <w:t>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1E12C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4"/>
        <w:gridCol w:w="218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1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объявления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марта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2021 г.</w:t>
            </w:r>
          </w:p>
        </w:tc>
      </w:tr>
    </w:tbl>
    <w:p w:rsidR="00000000" w:rsidRDefault="001E12C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1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1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0.24 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 с учетом типа ставки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 облагается налогом 0.24 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налога, %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17 %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0.24 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NARC/TAX RATE : 0 PER CENT</w:t>
            </w:r>
          </w:p>
        </w:tc>
      </w:tr>
    </w:tbl>
    <w:p w:rsidR="00000000" w:rsidRDefault="001E12C1">
      <w:pPr>
        <w:pStyle w:val="a3"/>
      </w:pPr>
      <w:r>
        <w:t>Обновление от 29.03.2021:</w:t>
      </w:r>
      <w:r>
        <w:br/>
      </w:r>
      <w:r>
        <w:br/>
        <w:t>Обновлен дополнительный текст.</w:t>
      </w:r>
      <w:r>
        <w:br/>
      </w:r>
      <w:r>
        <w:br/>
        <w:t>Конец обновления.</w:t>
      </w:r>
      <w:r>
        <w:br/>
      </w:r>
      <w:r>
        <w:br/>
      </w:r>
      <w:r>
        <w:br/>
        <w:t>Обновление от 15.03.2021:</w:t>
      </w:r>
      <w:r>
        <w:br/>
      </w:r>
      <w:r>
        <w:br/>
        <w:t>Обновлена ставка удерживаемого налога, а также добавлен дополнительный текст.</w:t>
      </w:r>
      <w:r>
        <w:br/>
      </w:r>
      <w:r>
        <w:br/>
        <w:t>Конец обновления.</w:t>
      </w:r>
      <w:r>
        <w:br/>
      </w:r>
      <w:r>
        <w:br/>
      </w:r>
      <w:r>
        <w:br/>
        <w:t>Небанковская кредитная организация акционерное обще</w:t>
      </w:r>
      <w:r>
        <w:t xml:space="preserve">ство “Национальный расчетный депозитарий” (далее - НКО АО НРД) сообщает Вам, что в адрес НКО АО НРД поступила информация от Иностранного депозитария о корпоративном действии “Выплата дивидендов”. </w:t>
      </w:r>
    </w:p>
    <w:p w:rsidR="00000000" w:rsidRDefault="001E12C1">
      <w:pPr>
        <w:pStyle w:val="a3"/>
      </w:pPr>
      <w:r>
        <w:t>PLEASE FIND FURTHER INFORMATION ABOUT DATA PROTECTION ON OU</w:t>
      </w:r>
      <w:r>
        <w:t>R WEBSITE: https://www.clearstream.com/clearstream-en/about-clearstream/due-diligence/gdpr/dataprotection</w:t>
      </w:r>
    </w:p>
    <w:p w:rsidR="00000000" w:rsidRDefault="001E12C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</w:t>
      </w:r>
      <w:r>
        <w:t>1/ For details please contact your account  manager (495) 956-27-90, (495) 956-27-91</w:t>
      </w:r>
    </w:p>
    <w:p w:rsidR="00000000" w:rsidRDefault="001E12C1">
      <w:pPr>
        <w:rPr>
          <w:rFonts w:eastAsia="Times New Roman"/>
        </w:rPr>
      </w:pPr>
      <w:r>
        <w:rPr>
          <w:rFonts w:eastAsia="Times New Roman"/>
        </w:rPr>
        <w:br/>
      </w:r>
    </w:p>
    <w:p w:rsidR="001E12C1" w:rsidRDefault="001E12C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</w:t>
      </w:r>
      <w:r>
        <w:t>м документе.</w:t>
      </w:r>
    </w:p>
    <w:sectPr w:rsidR="001E1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26B23"/>
    <w:rsid w:val="001E12C1"/>
    <w:rsid w:val="00E2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2D2A5F-F563-4C51-9274-397143AC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20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2021-03-30T04:35:00Z</dcterms:created>
  <dcterms:modified xsi:type="dcterms:W3CDTF">2021-03-30T04:35:00Z</dcterms:modified>
</cp:coreProperties>
</file>