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00287">
      <w:pPr>
        <w:pStyle w:val="a3"/>
        <w:divId w:val="1987588888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875888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33286180</w:t>
            </w:r>
          </w:p>
        </w:tc>
        <w:tc>
          <w:tcPr>
            <w:tcW w:w="0" w:type="auto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</w:p>
        </w:tc>
      </w:tr>
      <w:tr w:rsidR="00000000">
        <w:trPr>
          <w:divId w:val="19875888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</w:p>
        </w:tc>
      </w:tr>
      <w:tr w:rsidR="00000000">
        <w:trPr>
          <w:divId w:val="19875888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32843662</w:t>
            </w:r>
          </w:p>
        </w:tc>
        <w:tc>
          <w:tcPr>
            <w:tcW w:w="0" w:type="auto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</w:p>
        </w:tc>
      </w:tr>
      <w:tr w:rsidR="00000000">
        <w:trPr>
          <w:divId w:val="19875888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875888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0028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"Фортум" ИНН 7203162698 (акция 1-01-55090-E / ISIN RU000A0F61T7)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3"/>
        <w:gridCol w:w="576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02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2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403967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2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2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2019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2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РФ, г. Челябинск, Бродокалмакский тракт, 6, актовый зал</w:t>
            </w:r>
          </w:p>
        </w:tc>
      </w:tr>
    </w:tbl>
    <w:p w:rsidR="00000000" w:rsidRDefault="008002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002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02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02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02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02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02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02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02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02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403967X6560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"Фортум"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8002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02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02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02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403968</w:t>
            </w:r>
          </w:p>
        </w:tc>
      </w:tr>
    </w:tbl>
    <w:p w:rsidR="00000000" w:rsidRDefault="008002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002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2018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865015362</w:t>
            </w:r>
            <w:r>
              <w:rPr>
                <w:rFonts w:eastAsia="Times New Roman"/>
              </w:rPr>
              <w:br/>
              <w:t>Против: 382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127608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за 2018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865011231</w:t>
            </w:r>
            <w:r>
              <w:rPr>
                <w:rFonts w:eastAsia="Times New Roman"/>
              </w:rPr>
              <w:br/>
              <w:t>Против: 382</w:t>
            </w:r>
            <w:r>
              <w:rPr>
                <w:rFonts w:eastAsia="Times New Roman"/>
              </w:rPr>
              <w:br/>
              <w:t>Воздержался: 127549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Распределить чистую прибыль Общества по результатам 2018 года в размере 14 338 989 тыс. руб. на выплату дивидендов в полном объеме, а также распределить на выплату </w:t>
            </w:r>
            <w:r>
              <w:rPr>
                <w:rFonts w:eastAsia="Times New Roman"/>
              </w:rPr>
              <w:t xml:space="preserve">дивидендов часть накопленной нераспределенной чистой прибыли 2015 и 2016 годов по состоянию на 01 января 2019 года в размере 14 000 000 тыс. руб. 2. Выплатить дивиденды по обыкновенным акциям Общества по итогам 2018 года в размере 32,18923748 руб. на одну </w:t>
            </w:r>
            <w:r>
              <w:rPr>
                <w:rFonts w:eastAsia="Times New Roman"/>
              </w:rPr>
              <w:t xml:space="preserve">обыкновенную акцию Общества в денежной форме. 3. Установить 7 мая 2019 года датой,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865009165</w:t>
            </w:r>
            <w:r>
              <w:rPr>
                <w:rFonts w:eastAsia="Times New Roman"/>
              </w:rPr>
              <w:br/>
              <w:t>Против: 382</w:t>
            </w:r>
            <w:r>
              <w:rPr>
                <w:rFonts w:eastAsia="Times New Roman"/>
              </w:rPr>
              <w:br/>
              <w:t>Воздержался: 127406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количестве 9 человек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7785379220</w:t>
            </w:r>
            <w:r>
              <w:rPr>
                <w:rFonts w:eastAsia="Times New Roman"/>
              </w:rPr>
              <w:br/>
              <w:t>Против: 3654</w:t>
            </w:r>
            <w:r>
              <w:rPr>
                <w:rFonts w:eastAsia="Times New Roman"/>
              </w:rPr>
              <w:br/>
              <w:t>Воздержался: 449073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Эристан Рахберович Векилов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864901107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Сусанне Йонссон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864897348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Мика Паавилайнен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864892727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Ристо Арви Олави Пенттинен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864890728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Маркус Хейкки Эрдем Раурамо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864889638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Арто Туомас Рэтю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864890219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Рейо Калеви Сало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864859293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Сирпа-Хелена Сормунен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864861649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Александр Анатольевич Чуваев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866296511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3-х человек в следующем составе: - Елена Евгеньевна Гвоздева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864967826</w:t>
            </w:r>
            <w:r>
              <w:rPr>
                <w:rFonts w:eastAsia="Times New Roman"/>
              </w:rPr>
              <w:br/>
              <w:t>Против: 404</w:t>
            </w:r>
            <w:r>
              <w:rPr>
                <w:rFonts w:eastAsia="Times New Roman"/>
              </w:rPr>
              <w:br/>
              <w:t>Воздержался: 174534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количестве 3-х </w:t>
            </w:r>
            <w:r>
              <w:rPr>
                <w:rFonts w:eastAsia="Times New Roman"/>
              </w:rPr>
              <w:t>человек в следующем составе: - Надежда Николаевна Лобанова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864963244</w:t>
            </w:r>
            <w:r>
              <w:rPr>
                <w:rFonts w:eastAsia="Times New Roman"/>
              </w:rPr>
              <w:br/>
              <w:t>Против: 390</w:t>
            </w:r>
            <w:r>
              <w:rPr>
                <w:rFonts w:eastAsia="Times New Roman"/>
              </w:rPr>
              <w:br/>
              <w:t>Воздержался: 177489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3-х человек в следующем составе: - Юлия Борисовна Шашурин</w:t>
            </w:r>
            <w:r>
              <w:rPr>
                <w:rFonts w:eastAsia="Times New Roman"/>
              </w:rPr>
              <w:t>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864964962</w:t>
            </w:r>
            <w:r>
              <w:rPr>
                <w:rFonts w:eastAsia="Times New Roman"/>
              </w:rPr>
              <w:br/>
              <w:t>Против: 382</w:t>
            </w:r>
            <w:r>
              <w:rPr>
                <w:rFonts w:eastAsia="Times New Roman"/>
              </w:rPr>
              <w:br/>
              <w:t>Воздержался: 177470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- АО «Делойт и Туш СНГ» (AO «Deloitte &amp; Touche CIS»), ИНН 7703097990, ОГРН 1027700425444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864967847</w:t>
            </w:r>
            <w:r>
              <w:rPr>
                <w:rFonts w:eastAsia="Times New Roman"/>
              </w:rPr>
              <w:br/>
              <w:t>Против: 5724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171127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участие Общества в Саморегулируемой организации Ассоциация «Строители оборонного и энергетического комплексов». ИНН 7728097625,ОГРН 1097799011782 (г. Москва).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864963272</w:t>
            </w:r>
            <w:r>
              <w:rPr>
                <w:rFonts w:eastAsia="Times New Roman"/>
              </w:rPr>
              <w:br/>
              <w:t>Против: 42</w:t>
            </w:r>
            <w:r>
              <w:rPr>
                <w:rFonts w:eastAsia="Times New Roman"/>
              </w:rPr>
              <w:t>79</w:t>
            </w:r>
            <w:r>
              <w:rPr>
                <w:rFonts w:eastAsia="Times New Roman"/>
              </w:rPr>
              <w:br/>
              <w:t>Воздержался: 176890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участие Общества в АССОЦИАЦИИ РАЗВИТИЯ ВОЗОБНОВЛЯЕМОЙ ЭНЕРГЕТИКИ, ИНН 7704384211, ОГРН 1167700075212 (г. Москва) в случае утверждения условий участия Советом директоров Общества в срок не позднее </w:t>
            </w:r>
            <w:r>
              <w:rPr>
                <w:rFonts w:eastAsia="Times New Roman"/>
              </w:rPr>
              <w:t xml:space="preserve">01 октября 2019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0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864963054</w:t>
            </w:r>
            <w:r>
              <w:rPr>
                <w:rFonts w:eastAsia="Times New Roman"/>
              </w:rPr>
              <w:br/>
              <w:t>Против: 4179</w:t>
            </w:r>
            <w:r>
              <w:rPr>
                <w:rFonts w:eastAsia="Times New Roman"/>
              </w:rPr>
              <w:br/>
              <w:t>Воздержался: 166724</w:t>
            </w:r>
          </w:p>
        </w:tc>
      </w:tr>
    </w:tbl>
    <w:p w:rsidR="00000000" w:rsidRDefault="00800287">
      <w:pPr>
        <w:rPr>
          <w:rFonts w:eastAsia="Times New Roman"/>
        </w:rPr>
      </w:pPr>
    </w:p>
    <w:p w:rsidR="00000000" w:rsidRDefault="00800287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800287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800287">
      <w:pPr>
        <w:pStyle w:val="a3"/>
      </w:pPr>
      <w:r>
        <w:lastRenderedPageBreak/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80028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800287" w:rsidRDefault="00800287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</w:t>
      </w:r>
      <w:r>
        <w:t>956-27-90, (495) 956-27-91</w:t>
      </w:r>
    </w:p>
    <w:sectPr w:rsidR="00800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51DDA"/>
    <w:rsid w:val="00800287"/>
    <w:rsid w:val="00C5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6E0BD8-E529-4049-9BFB-D4EE594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58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531018fb95d40bfb32781e88279cb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2019-05-06T05:59:00Z</dcterms:created>
  <dcterms:modified xsi:type="dcterms:W3CDTF">2019-05-06T05:59:00Z</dcterms:modified>
</cp:coreProperties>
</file>