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7E05">
      <w:pPr>
        <w:pStyle w:val="a3"/>
        <w:divId w:val="183364260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33642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24717580</w:t>
            </w:r>
          </w:p>
        </w:tc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</w:p>
        </w:tc>
      </w:tr>
      <w:tr w:rsidR="00000000">
        <w:trPr>
          <w:divId w:val="1833642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</w:p>
        </w:tc>
      </w:tr>
      <w:tr w:rsidR="00000000">
        <w:trPr>
          <w:divId w:val="1833642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24421383</w:t>
            </w:r>
          </w:p>
        </w:tc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</w:p>
        </w:tc>
      </w:tr>
      <w:tr w:rsidR="00000000">
        <w:trPr>
          <w:divId w:val="1833642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3642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7E0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7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303266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07E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7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303266X7210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07E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7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</w:t>
            </w:r>
          </w:p>
        </w:tc>
      </w:tr>
    </w:tbl>
    <w:p w:rsidR="00000000" w:rsidRDefault="00907E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07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Объявить дивиденды по обыкновенным акциям ПАО «Полюс» по результатам 6 месяцев 2017 года в денежной форме в размере 104 (Сто четыре) рубля 30 копеек на одну обыкновенную акцию ПАО «Полюс». </w:t>
            </w:r>
            <w:r>
              <w:rPr>
                <w:rFonts w:eastAsia="Times New Roman"/>
              </w:rPr>
              <w:t xml:space="preserve">2. Установить 25 сентября 2017 года датой составления списка лиц, имеющих право на получение дивидендов по результатам 6 месяцев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114466604</w:t>
            </w:r>
            <w:r>
              <w:rPr>
                <w:rFonts w:eastAsia="Times New Roman"/>
              </w:rPr>
              <w:br/>
              <w:t>Против: 838</w:t>
            </w:r>
            <w:r>
              <w:rPr>
                <w:rFonts w:eastAsia="Times New Roman"/>
              </w:rPr>
              <w:br/>
              <w:t>Воздержался: 1737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907E05">
      <w:pPr>
        <w:rPr>
          <w:rFonts w:eastAsia="Times New Roman"/>
        </w:rPr>
      </w:pPr>
    </w:p>
    <w:p w:rsidR="00000000" w:rsidRDefault="00907E05">
      <w:pPr>
        <w:pStyle w:val="a3"/>
      </w:pPr>
      <w:r>
        <w:t>Настоящим сообщаем о получении Н</w:t>
      </w:r>
      <w:r>
        <w:t>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</w:t>
      </w:r>
      <w:r>
        <w:t>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 на общем собрании акционеров</w:t>
      </w:r>
      <w:r>
        <w:t xml:space="preserve">. </w:t>
      </w:r>
    </w:p>
    <w:p w:rsidR="00000000" w:rsidRDefault="00907E0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</w:t>
      </w:r>
      <w:r>
        <w:t>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07E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</w:t>
        </w:r>
        <w:r>
          <w:rPr>
            <w:rStyle w:val="a4"/>
          </w:rPr>
          <w:t>нтернет, по которому можно ознакомиться с дополнительной документацией</w:t>
        </w:r>
      </w:hyperlink>
    </w:p>
    <w:p w:rsidR="00907E05" w:rsidRDefault="00907E0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 manager (495) 956-27-90, (495) 956-27-91</w:t>
      </w:r>
    </w:p>
    <w:sectPr w:rsidR="0090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41B7C"/>
    <w:rsid w:val="00641B7C"/>
    <w:rsid w:val="0090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938d69d7b84955bde7de52105a02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2017-09-19T09:09:00Z</dcterms:created>
  <dcterms:modified xsi:type="dcterms:W3CDTF">2017-09-19T09:09:00Z</dcterms:modified>
</cp:coreProperties>
</file>