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5993">
      <w:pPr>
        <w:pStyle w:val="a3"/>
        <w:divId w:val="77031711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0317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33336806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</w:p>
        </w:tc>
      </w:tr>
      <w:tr w:rsidR="00000000">
        <w:trPr>
          <w:divId w:val="770317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</w:p>
        </w:tc>
      </w:tr>
      <w:tr w:rsidR="00000000">
        <w:trPr>
          <w:divId w:val="770317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33220681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</w:p>
        </w:tc>
      </w:tr>
      <w:tr w:rsidR="00000000">
        <w:trPr>
          <w:divId w:val="770317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0317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599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61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410272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2019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</w:t>
            </w:r>
          </w:p>
        </w:tc>
      </w:tr>
    </w:tbl>
    <w:p w:rsidR="00000000" w:rsidRDefault="00A759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410272X9546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759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410273</w:t>
            </w:r>
          </w:p>
        </w:tc>
      </w:tr>
    </w:tbl>
    <w:p w:rsidR="00000000" w:rsidRDefault="00A759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4"/>
        <w:gridCol w:w="42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2019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 стр. 1, Акционерное общес</w:t>
            </w:r>
            <w:r>
              <w:rPr>
                <w:rFonts w:eastAsia="Times New Roman"/>
              </w:rPr>
              <w:br/>
              <w:t>тво «Регистраторское общество «СТАТУС», 620026 г. Екатеринбург, ул. Ма</w:t>
            </w:r>
            <w:r>
              <w:rPr>
                <w:rFonts w:eastAsia="Times New Roman"/>
              </w:rPr>
              <w:br/>
              <w:t>мина-Сибиряка, д. 14</w:t>
            </w:r>
            <w:r>
              <w:rPr>
                <w:rFonts w:eastAsia="Times New Roman"/>
              </w:rPr>
              <w:t>0, ОАО «МРСК Урала», Департамент корпоративного уп</w:t>
            </w:r>
            <w:r>
              <w:rPr>
                <w:rFonts w:eastAsia="Times New Roman"/>
              </w:rPr>
              <w:br/>
              <w:t>равления и взаимодействия с акционерами;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A759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685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2018 год согласно приложению, размещенному на официальном сайте Общества в сети Интернет по адресу: https://www.mrsk-ural.ru/company/controls/gsm/ 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отчетности, в том числе отчетов о прибылях и убытках (счетов прибылей и убытков)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2018год, согласно прило</w:t>
            </w:r>
            <w:r>
              <w:rPr>
                <w:rFonts w:eastAsia="Times New Roman"/>
              </w:rPr>
              <w:t xml:space="preserve">жению, размещенному на официальном сайте Общества в сети Интернет по адресу: https://www.mrsk-ural.ru/company/controls/gsm/ 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2018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</w:t>
            </w:r>
            <w:r>
              <w:rPr>
                <w:rFonts w:eastAsia="Times New Roman"/>
              </w:rPr>
              <w:t>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Общества за 2018 финансовый год: Наименование: (тыс. руб.) Нераспределенная прибыль (убыток) отчетного периода: 797 526 Распределить на: Резервный фонд Прибыль на развитие 535 235 Дивиденды </w:t>
            </w:r>
            <w:r>
              <w:rPr>
                <w:rFonts w:eastAsia="Times New Roman"/>
              </w:rPr>
              <w:t xml:space="preserve">262 291 Погашение убытков прошлых лет 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2018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обыкновенным акциям Общества по итогам 2018 г</w:t>
            </w:r>
            <w:r>
              <w:rPr>
                <w:rFonts w:eastAsia="Times New Roman"/>
              </w:rPr>
              <w:t xml:space="preserve">ода в размере 0,0030 руб. на одну обыкновенную акцию Общества в денежной форме. 2.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</w:t>
            </w:r>
            <w:r>
              <w:rPr>
                <w:rFonts w:eastAsia="Times New Roman"/>
              </w:rPr>
              <w:t xml:space="preserve">другим зарегистрированным в реестре акционерам - 25 рабочих дней с даты составления списка лиц, имеющих право на получение дивидендов. 3. Определить дату составления списка лиц, имеющих право на получение дивидендов – 03 июня 2019 г. 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(Наблюдательного совета)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Бобков Дмитрий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Дрегваль Сергей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Зафесов Юрий Казбекович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Татьяна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Коляда Андрей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Менейлюк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Подлуцкий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Рожков Василий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Софьин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Тимофеев Макар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Воронин Алексей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5.1.15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Виллевальд Евгений Рудольфович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5.1.16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5.1.17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Тесис Яков Савельевич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5.1.18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Хуажев Олег Тимирович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5.1.19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Васильев Сергей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Лелекова Марина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</w:t>
            </w:r>
            <w:r>
              <w:rPr>
                <w:rFonts w:eastAsia="Times New Roman"/>
              </w:rPr>
              <w:t>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Ким Светлана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Кабизьскина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Кириллов Артем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</w:t>
            </w:r>
            <w:r>
              <w:rPr>
                <w:rFonts w:eastAsia="Times New Roman"/>
              </w:rPr>
              <w:t>ать Ревизионную комиссию Общества в составе: - Ерандина Елена Станиславовна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«Эрнст энд Янг»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внесении изменений и дополнений в Устав Открытого акционерного общества «Межрегиональная распределительная сетевая компания Урала» 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изменения и дополнения в Устав ОАО «МРСК Урала» согласно приложению, размещенному на официальном сайте Общества в сети Интернет по адресу: https://www.mrsk-ural.ru/company/controls/gsm/ 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</w:t>
            </w:r>
            <w:r>
              <w:rPr>
                <w:rFonts w:eastAsia="Times New Roman"/>
              </w:rPr>
              <w:t>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и дополнений в Положение о Совете директоров ОАО «МРСК Урала»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изменения и дополнения в Положение о Совете директоров ОАО «МРСК Урала» путем утверждения Положения в новой редакции согласно приложению, размещенному на </w:t>
            </w:r>
            <w:r>
              <w:rPr>
                <w:rFonts w:eastAsia="Times New Roman"/>
              </w:rPr>
              <w:lastRenderedPageBreak/>
              <w:t>официальном сайте Общества в сети Интернет по адресу: https://www.mrsk-ural.ru/company/controls</w:t>
            </w:r>
            <w:r>
              <w:rPr>
                <w:rFonts w:eastAsia="Times New Roman"/>
              </w:rPr>
              <w:t xml:space="preserve">/gsm/ 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«Положения о выплате членам Совета директоров ОАО «МРСК Урала» вознаграждений и компенсаций»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«Положение о выплате членам Совета директоров ОАО «МРСК Урала» вознаграждений и компенсаций» в новой редакции согласно приложению, размещенному на официальном сайте Общества в сети Интернет по адресу: https://www.mrsk-ural.ru/company/controls/</w:t>
            </w:r>
            <w:r>
              <w:rPr>
                <w:rFonts w:eastAsia="Times New Roman"/>
              </w:rPr>
              <w:t xml:space="preserve">gsm/. 2. Установить, что настоящее Положение о выплате членам Совета директоров Общества вознаграждений и компенсаций в новой редакции применимо к членам Совета директоров Общества, избранным на настоящем и последующих Общих собраниях акционеров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согласно приложению, размещенному на официальном с</w:t>
            </w:r>
            <w:r>
              <w:rPr>
                <w:rFonts w:eastAsia="Times New Roman"/>
              </w:rPr>
              <w:t xml:space="preserve">айте Общества в сети Интернет по адресу: https://www.mrsk-ural.ru/company/controls/gsm/ 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Общества в новой редакции согласно приложению, размещенному на официальном сайте Общества в сети Интернет по адресу: https://www.mrsk-ural.ru/company/controls/gsm/ 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</w:t>
            </w:r>
            <w:r>
              <w:rPr>
                <w:rFonts w:eastAsia="Times New Roman"/>
              </w:rPr>
              <w:t>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Общества в новой редакции согласно приложению, размещенному на официальном </w:t>
            </w:r>
            <w:r>
              <w:rPr>
                <w:rFonts w:eastAsia="Times New Roman"/>
              </w:rPr>
              <w:t xml:space="preserve">сайте Общества в сети Интернет по адресу: https://www.mrsk-ural.ru/company/controls/gsm/ 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7599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75993">
      <w:pPr>
        <w:rPr>
          <w:rFonts w:eastAsia="Times New Roman"/>
        </w:rPr>
      </w:pPr>
    </w:p>
    <w:p w:rsidR="00000000" w:rsidRDefault="00A7599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75993">
      <w:pPr>
        <w:rPr>
          <w:rFonts w:eastAsia="Times New Roman"/>
        </w:rPr>
      </w:pPr>
      <w:r>
        <w:rPr>
          <w:rFonts w:eastAsia="Times New Roman"/>
        </w:rPr>
        <w:lastRenderedPageBreak/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отчетности, в том числе отчетов о прибылях и убытках (счетов прибылей и убытков) Общества.</w:t>
      </w:r>
      <w:r>
        <w:rPr>
          <w:rFonts w:eastAsia="Times New Roman"/>
        </w:rPr>
        <w:br/>
        <w:t>3. Утверждение распределения прибыли Общества по результатам 2018 года.</w:t>
      </w:r>
      <w:r>
        <w:rPr>
          <w:rFonts w:eastAsia="Times New Roman"/>
        </w:rPr>
        <w:br/>
        <w:t>4. О размере, сроках и форме выплаты дивидендов по резул</w:t>
      </w:r>
      <w:r>
        <w:rPr>
          <w:rFonts w:eastAsia="Times New Roman"/>
        </w:rPr>
        <w:t>ьтатам 2018 года.</w:t>
      </w:r>
      <w:r>
        <w:rPr>
          <w:rFonts w:eastAsia="Times New Roman"/>
        </w:rPr>
        <w:br/>
        <w:t>5. Избрание членов Совета директоров (Наблюдательного совета) Общества.</w:t>
      </w:r>
      <w:r>
        <w:rPr>
          <w:rFonts w:eastAsia="Times New Roman"/>
        </w:rPr>
        <w:br/>
        <w:t>6. Избрание членов Ревизионной комиссии (Ревизора) Общества.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О внесении изменений и дополнений в Устав Открытого акционерного общ</w:t>
      </w:r>
      <w:r>
        <w:rPr>
          <w:rFonts w:eastAsia="Times New Roman"/>
        </w:rPr>
        <w:t>ества «Межрегиональная распределительная сетевая компания Урала».</w:t>
      </w:r>
      <w:r>
        <w:rPr>
          <w:rFonts w:eastAsia="Times New Roman"/>
        </w:rPr>
        <w:br/>
        <w:t>9. О внесении изменений и дополнений в Положение о Совете директоров ОАО «МРСК Урала».</w:t>
      </w:r>
      <w:r>
        <w:rPr>
          <w:rFonts w:eastAsia="Times New Roman"/>
        </w:rPr>
        <w:br/>
        <w:t>10. Об утверждении «Положения о выплате членам Совета директоров ОАО «МРСК Урала» вознаграждений и комп</w:t>
      </w:r>
      <w:r>
        <w:rPr>
          <w:rFonts w:eastAsia="Times New Roman"/>
        </w:rPr>
        <w:t>енсаций» в новой редакции.</w:t>
      </w:r>
      <w:r>
        <w:rPr>
          <w:rFonts w:eastAsia="Times New Roman"/>
        </w:rPr>
        <w:br/>
        <w:t>11. Об утверждении Устава Общества в новой редакции.</w:t>
      </w:r>
      <w:r>
        <w:rPr>
          <w:rFonts w:eastAsia="Times New Roman"/>
        </w:rPr>
        <w:br/>
        <w:t>12. Об утверждении Положения о Правлении Общества в новой редакции.</w:t>
      </w:r>
      <w:r>
        <w:rPr>
          <w:rFonts w:eastAsia="Times New Roman"/>
        </w:rPr>
        <w:br/>
        <w:t xml:space="preserve">13. Об утверждении Положения об Общем собрании акционеров Общества в новой редакции. </w:t>
      </w:r>
    </w:p>
    <w:p w:rsidR="00000000" w:rsidRDefault="00A75993">
      <w:pPr>
        <w:pStyle w:val="a3"/>
      </w:pPr>
      <w:r>
        <w:t>Настоящим сообщаем о п</w:t>
      </w:r>
      <w:r>
        <w:t>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</w:t>
      </w:r>
      <w:r>
        <w:t xml:space="preserve">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75993">
      <w:pPr>
        <w:pStyle w:val="a3"/>
      </w:pPr>
      <w:r>
        <w:t>4.2. Информация о созыве общего собрания акционеров эмитента.</w:t>
      </w:r>
    </w:p>
    <w:p w:rsidR="00000000" w:rsidRDefault="00A75993">
      <w:pPr>
        <w:pStyle w:val="a3"/>
      </w:pPr>
      <w:r>
        <w:t xml:space="preserve">Направляем Вам поступивший в НКО АО НРД электронный </w:t>
      </w:r>
      <w:r>
        <w:t>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</w:t>
      </w:r>
      <w:r>
        <w:t>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7599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A75993" w:rsidRDefault="00A7599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</w:t>
      </w:r>
      <w:r>
        <w:t>ager (495) 956-27-90, (495) 956-27-91</w:t>
      </w:r>
    </w:p>
    <w:sectPr w:rsidR="00A7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199B"/>
    <w:rsid w:val="0072199B"/>
    <w:rsid w:val="00A7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32AA89-0A79-47EA-8C1E-0F29D43E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726c7666114e0486500136d70e51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3164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2019-05-07T05:03:00Z</dcterms:created>
  <dcterms:modified xsi:type="dcterms:W3CDTF">2019-05-07T05:03:00Z</dcterms:modified>
</cp:coreProperties>
</file>