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65BA7">
      <w:pPr>
        <w:pStyle w:val="a3"/>
        <w:divId w:val="1522669616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5226696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65B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65B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28918518</w:t>
            </w:r>
          </w:p>
        </w:tc>
        <w:tc>
          <w:tcPr>
            <w:tcW w:w="0" w:type="auto"/>
            <w:vAlign w:val="center"/>
            <w:hideMark/>
          </w:tcPr>
          <w:p w:rsidR="00000000" w:rsidRDefault="00165BA7">
            <w:pPr>
              <w:rPr>
                <w:rFonts w:eastAsia="Times New Roman"/>
              </w:rPr>
            </w:pPr>
          </w:p>
        </w:tc>
      </w:tr>
      <w:tr w:rsidR="00000000">
        <w:trPr>
          <w:divId w:val="15226696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65B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65B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65BA7">
            <w:pPr>
              <w:rPr>
                <w:rFonts w:eastAsia="Times New Roman"/>
              </w:rPr>
            </w:pPr>
          </w:p>
        </w:tc>
      </w:tr>
      <w:tr w:rsidR="00000000">
        <w:trPr>
          <w:divId w:val="15226696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65B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65B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28187687</w:t>
            </w:r>
          </w:p>
        </w:tc>
        <w:tc>
          <w:tcPr>
            <w:tcW w:w="0" w:type="auto"/>
            <w:vAlign w:val="center"/>
            <w:hideMark/>
          </w:tcPr>
          <w:p w:rsidR="00000000" w:rsidRDefault="00165BA7">
            <w:pPr>
              <w:rPr>
                <w:rFonts w:eastAsia="Times New Roman"/>
              </w:rPr>
            </w:pPr>
          </w:p>
        </w:tc>
      </w:tr>
      <w:tr w:rsidR="00000000">
        <w:trPr>
          <w:divId w:val="15226696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65B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65B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65B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226696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65B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65B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65B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65BA7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"ОГК-2" ИНН 2607018122 (акция 1-02-65105-D / ISIN RU000A0JNG55)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65B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B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</w:t>
            </w:r>
            <w:r>
              <w:rPr>
                <w:rFonts w:eastAsia="Times New Roman"/>
              </w:rPr>
              <w:t>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B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349642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B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B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B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B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B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B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июля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B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B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июля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B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B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июля 2018 г.</w:t>
            </w:r>
          </w:p>
        </w:tc>
      </w:tr>
    </w:tbl>
    <w:p w:rsidR="00000000" w:rsidRDefault="00165BA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60"/>
        <w:gridCol w:w="1177"/>
        <w:gridCol w:w="1261"/>
        <w:gridCol w:w="1261"/>
        <w:gridCol w:w="1047"/>
        <w:gridCol w:w="1152"/>
        <w:gridCol w:w="1152"/>
        <w:gridCol w:w="1373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65B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65B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65B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65B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65B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65B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65B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65B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65B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B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349642X8677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B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"Вторая генерирующая компания оптового рынка электроэнергии"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B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1-02-65105-D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B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B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B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B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B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165BA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65B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B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B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B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BA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0.016319020075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B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B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B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B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B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BA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2017 г.</w:t>
            </w:r>
          </w:p>
        </w:tc>
      </w:tr>
    </w:tbl>
    <w:p w:rsidR="00000000" w:rsidRDefault="00165BA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65B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65B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65B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B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B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349637</w:t>
            </w:r>
          </w:p>
        </w:tc>
      </w:tr>
    </w:tbl>
    <w:p w:rsidR="00000000" w:rsidRDefault="00165BA7">
      <w:pPr>
        <w:rPr>
          <w:rFonts w:eastAsia="Times New Roman"/>
        </w:rPr>
      </w:pPr>
    </w:p>
    <w:p w:rsidR="00000000" w:rsidRDefault="00165BA7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</w:t>
      </w:r>
      <w:r>
        <w:t xml:space="preserve">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165BA7">
      <w:pPr>
        <w:pStyle w:val="a3"/>
      </w:pPr>
      <w:r>
        <w:t>9.4. Информация об объявле</w:t>
      </w:r>
      <w:r>
        <w:t>нии дивидендов по акциям.</w:t>
      </w:r>
    </w:p>
    <w:p w:rsidR="00000000" w:rsidRDefault="00165BA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165BA7" w:rsidRDefault="00165BA7">
      <w:pPr>
        <w:pStyle w:val="HTML"/>
      </w:pPr>
      <w:r>
        <w:t>По всем вопро</w:t>
      </w:r>
      <w:r>
        <w:t>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165B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7F3E64"/>
    <w:rsid w:val="00165BA7"/>
    <w:rsid w:val="007F3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669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69d10d1a60e43feaf94086902aa2de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1976</Characters>
  <Application>Microsoft Office Word</Application>
  <DocSecurity>0</DocSecurity>
  <Lines>16</Lines>
  <Paragraphs>4</Paragraphs>
  <ScaleCrop>false</ScaleCrop>
  <Company/>
  <LinksUpToDate>false</LinksUpToDate>
  <CharactersWithSpaces>2318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2018-06-29T05:59:00Z</dcterms:created>
  <dcterms:modified xsi:type="dcterms:W3CDTF">2018-06-29T05:59:00Z</dcterms:modified>
</cp:coreProperties>
</file>