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28F7">
      <w:pPr>
        <w:pStyle w:val="a3"/>
        <w:divId w:val="6912237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1223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78363249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</w:p>
        </w:tc>
      </w:tr>
      <w:tr w:rsidR="00000000">
        <w:trPr>
          <w:divId w:val="691223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</w:p>
        </w:tc>
      </w:tr>
      <w:tr w:rsidR="00000000">
        <w:trPr>
          <w:divId w:val="691223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77383552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</w:p>
        </w:tc>
      </w:tr>
      <w:tr w:rsidR="00000000">
        <w:trPr>
          <w:divId w:val="691223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223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28F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2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672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</w:p>
        </w:tc>
      </w:tr>
    </w:tbl>
    <w:p w:rsidR="00000000" w:rsidRDefault="00672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8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 или Российская Федерация,</w:t>
            </w:r>
            <w:r>
              <w:rPr>
                <w:rFonts w:eastAsia="Times New Roman"/>
              </w:rPr>
              <w:t xml:space="preserve"> 109147, г. Москва, ул. Марксистска</w:t>
            </w:r>
            <w:r>
              <w:rPr>
                <w:rFonts w:eastAsia="Times New Roman"/>
              </w:rPr>
              <w:br/>
              <w:t>я, д.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6728F7">
      <w:pPr>
        <w:rPr>
          <w:rFonts w:eastAsia="Times New Roman"/>
        </w:rPr>
      </w:pPr>
    </w:p>
    <w:p w:rsidR="00000000" w:rsidRDefault="006728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28F7">
      <w:pPr>
        <w:rPr>
          <w:rFonts w:eastAsia="Times New Roman"/>
        </w:rPr>
      </w:pPr>
      <w:r>
        <w:rPr>
          <w:rFonts w:eastAsia="Times New Roman"/>
        </w:rPr>
        <w:t xml:space="preserve">1.Об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2022 отчетный год. </w:t>
      </w:r>
      <w:r>
        <w:rPr>
          <w:rFonts w:eastAsia="Times New Roman"/>
        </w:rPr>
        <w:br/>
        <w:t xml:space="preserve">2.Об избрании членов Совета директоров ПАО «МТС». </w:t>
      </w:r>
      <w:r>
        <w:rPr>
          <w:rFonts w:eastAsia="Times New Roman"/>
        </w:rPr>
        <w:br/>
        <w:t>3.Об и</w:t>
      </w:r>
      <w:r>
        <w:rPr>
          <w:rFonts w:eastAsia="Times New Roman"/>
        </w:rPr>
        <w:t xml:space="preserve">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аудитора ПАО «МТС». </w:t>
      </w:r>
      <w:r>
        <w:rPr>
          <w:rFonts w:eastAsia="Times New Roman"/>
        </w:rPr>
        <w:br/>
        <w:t xml:space="preserve">5.Об утверждении Положения о Совете директоров ПАО «МТС» в новой редакции. </w:t>
      </w:r>
      <w:r>
        <w:rPr>
          <w:rFonts w:eastAsia="Times New Roman"/>
        </w:rPr>
        <w:br/>
        <w:t>6.Об утверждении Положения о вознаграждениях и компенсациях, выплачиваемых членам Совета дирек</w:t>
      </w:r>
      <w:r>
        <w:rPr>
          <w:rFonts w:eastAsia="Times New Roman"/>
        </w:rPr>
        <w:t xml:space="preserve">торов ПАО «МТС» в новой редакции. </w:t>
      </w:r>
      <w:r>
        <w:rPr>
          <w:rFonts w:eastAsia="Times New Roman"/>
        </w:rPr>
        <w:br/>
        <w:t xml:space="preserve">7.Об участии ПАО «МТС» в некоммерческой организации Союз «Вятская торгово-промышленная палата» (Кировской области). </w:t>
      </w:r>
    </w:p>
    <w:p w:rsidR="00000000" w:rsidRDefault="006728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6728F7">
      <w:pPr>
        <w:pStyle w:val="a3"/>
      </w:pPr>
      <w:r>
        <w:t>4.2 Информация о созыве общего собрания акционеров эмитента</w:t>
      </w:r>
    </w:p>
    <w:p w:rsidR="00000000" w:rsidRDefault="006728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6728F7">
      <w:pPr>
        <w:rPr>
          <w:rFonts w:eastAsia="Times New Roman"/>
        </w:rPr>
      </w:pPr>
      <w:r>
        <w:rPr>
          <w:rFonts w:eastAsia="Times New Roman"/>
        </w:rPr>
        <w:br/>
      </w:r>
    </w:p>
    <w:p w:rsidR="006728F7" w:rsidRDefault="006728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67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464B"/>
    <w:rsid w:val="0014464B"/>
    <w:rsid w:val="006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FC00DF-8335-437F-B863-EFBF597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2023-05-19T04:45:00Z</dcterms:created>
  <dcterms:modified xsi:type="dcterms:W3CDTF">2023-05-19T04:45:00Z</dcterms:modified>
</cp:coreProperties>
</file>